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pPr>
    </w:p>
    <w:p w:rsidR="006E645A" w:rsidRPr="00447446" w:rsidRDefault="006E645A" w:rsidP="00F332C4">
      <w:pPr>
        <w:spacing w:after="0"/>
        <w:jc w:val="center"/>
      </w:pPr>
    </w:p>
    <w:p w:rsidR="006E645A" w:rsidRDefault="006E645A" w:rsidP="00F332C4">
      <w:pPr>
        <w:spacing w:after="0"/>
        <w:jc w:val="center"/>
      </w:pPr>
    </w:p>
    <w:p w:rsidR="00F332C4" w:rsidRPr="003739BB" w:rsidRDefault="00F332C4" w:rsidP="00F332C4">
      <w:pPr>
        <w:spacing w:after="0"/>
        <w:jc w:val="center"/>
      </w:pPr>
    </w:p>
    <w:p w:rsidR="006872E9" w:rsidRDefault="00117830" w:rsidP="00F332C4">
      <w:pPr>
        <w:shd w:val="clear" w:color="auto" w:fill="FFFFFF"/>
        <w:spacing w:after="0"/>
        <w:jc w:val="center"/>
        <w:rPr>
          <w:color w:val="0D0D0D" w:themeColor="text1" w:themeTint="F2"/>
        </w:rPr>
      </w:pPr>
      <w:r>
        <w:rPr>
          <w:color w:val="0D0D0D" w:themeColor="text1" w:themeTint="F2"/>
        </w:rPr>
        <w:t>Technology</w:t>
      </w:r>
    </w:p>
    <w:p w:rsidR="006E645A" w:rsidRPr="009F53D9" w:rsidRDefault="00117830" w:rsidP="00F332C4">
      <w:pPr>
        <w:spacing w:after="0"/>
        <w:jc w:val="center"/>
      </w:pPr>
      <w:r w:rsidRPr="009F53D9">
        <w:t>Name</w:t>
      </w:r>
    </w:p>
    <w:p w:rsidR="006E645A" w:rsidRPr="009F53D9" w:rsidRDefault="00117830" w:rsidP="00F332C4">
      <w:pPr>
        <w:spacing w:after="0"/>
        <w:jc w:val="center"/>
      </w:pPr>
      <w:r w:rsidRPr="009F53D9">
        <w:t>Institution</w:t>
      </w:r>
    </w:p>
    <w:p w:rsidR="00F51FB9" w:rsidRDefault="00117830" w:rsidP="00F332C4">
      <w:pPr>
        <w:spacing w:after="0"/>
        <w:jc w:val="center"/>
      </w:pPr>
      <w:r w:rsidRPr="009F53D9">
        <w:t>Date</w:t>
      </w: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117830" w:rsidP="00F332C4">
      <w:pPr>
        <w:spacing w:after="0"/>
        <w:jc w:val="center"/>
      </w:pPr>
      <w:r>
        <w:lastRenderedPageBreak/>
        <w:t>Technology</w:t>
      </w:r>
    </w:p>
    <w:p w:rsidR="006872E9" w:rsidRDefault="00117830" w:rsidP="00F332C4">
      <w:pPr>
        <w:shd w:val="clear" w:color="auto" w:fill="FFFFFF"/>
        <w:spacing w:after="0"/>
        <w:jc w:val="center"/>
        <w:rPr>
          <w:b/>
          <w:bCs/>
          <w:color w:val="0D0D0D" w:themeColor="text1" w:themeTint="F2"/>
        </w:rPr>
      </w:pPr>
      <w:r>
        <w:rPr>
          <w:b/>
          <w:bCs/>
          <w:color w:val="0D0D0D" w:themeColor="text1" w:themeTint="F2"/>
        </w:rPr>
        <w:t>Question 1</w:t>
      </w:r>
    </w:p>
    <w:p w:rsidR="00F332C4" w:rsidRDefault="00117830" w:rsidP="00F332C4">
      <w:pPr>
        <w:shd w:val="clear" w:color="auto" w:fill="FFFFFF"/>
        <w:spacing w:after="0"/>
        <w:jc w:val="center"/>
        <w:rPr>
          <w:rFonts w:asciiTheme="minorHAnsi" w:hAnsiTheme="minorHAnsi" w:cstheme="minorBidi"/>
          <w:color w:val="0D0D0D" w:themeColor="text1" w:themeTint="F2"/>
        </w:rPr>
      </w:pPr>
      <w:r>
        <w:rPr>
          <w:b/>
          <w:bCs/>
          <w:color w:val="0D0D0D" w:themeColor="text1" w:themeTint="F2"/>
        </w:rPr>
        <w:t>Part A</w:t>
      </w:r>
    </w:p>
    <w:p w:rsidR="00C53E83" w:rsidRDefault="00117830" w:rsidP="00F332C4">
      <w:pPr>
        <w:pStyle w:val="NormalWeb"/>
        <w:shd w:val="clear" w:color="auto" w:fill="FFFFFF"/>
        <w:spacing w:before="0" w:beforeAutospacing="0" w:after="0" w:afterAutospacing="0" w:line="480" w:lineRule="auto"/>
        <w:ind w:firstLine="720"/>
        <w:jc w:val="both"/>
        <w:rPr>
          <w:color w:val="0D0D0D" w:themeColor="text1" w:themeTint="F2"/>
        </w:rPr>
      </w:pPr>
      <w:r>
        <w:rPr>
          <w:color w:val="0D0D0D" w:themeColor="text1" w:themeTint="F2"/>
        </w:rPr>
        <w:t xml:space="preserve">In this modern era, technology is shaping all aspects of society, from how we make our meals at home to how we operate in our workplace. </w:t>
      </w:r>
      <w:r w:rsidR="00AD6D70">
        <w:rPr>
          <w:color w:val="0D0D0D" w:themeColor="text1" w:themeTint="F2"/>
        </w:rPr>
        <w:t>Despite this dynamic nature of the use of technology, its application may vary depending on the environment of use. For example, while technological devices like televisions and monitors m</w:t>
      </w:r>
      <w:r>
        <w:rPr>
          <w:color w:val="0D0D0D" w:themeColor="text1" w:themeTint="F2"/>
        </w:rPr>
        <w:t>a</w:t>
      </w:r>
      <w:r w:rsidR="00AD6D70">
        <w:rPr>
          <w:color w:val="0D0D0D" w:themeColor="text1" w:themeTint="F2"/>
        </w:rPr>
        <w:t xml:space="preserve">y be used for entertainment purposes during personal time, these same devices are used for more productive purposes in the professional world, like </w:t>
      </w:r>
      <w:r>
        <w:rPr>
          <w:color w:val="0D0D0D" w:themeColor="text1" w:themeTint="F2"/>
        </w:rPr>
        <w:t>displaying presentations (Pagani &amp; Pardo, 2017). Additionally, the context of using various communication platforms generally depends on the environment. This is to say that the language used when communicating via the official organization website differs hugely on the kind of language an individual would use on their personal social media platforms (Pagani &amp; Pardo, 2017). In contrast, however, it is essential to note that some of the applications commonly used today for marketing are also used for personal entertainment. Apps like Instagram, Facebook, and Twitter are widely used both in the professional field, mostly in advertising, and for social interactions.</w:t>
      </w:r>
    </w:p>
    <w:p w:rsidR="00F332C4" w:rsidRPr="00F332C4" w:rsidRDefault="00117830" w:rsidP="00F332C4">
      <w:pPr>
        <w:pStyle w:val="NormalWeb"/>
        <w:shd w:val="clear" w:color="auto" w:fill="FFFFFF"/>
        <w:spacing w:before="0" w:beforeAutospacing="0" w:after="0" w:afterAutospacing="0" w:line="480" w:lineRule="auto"/>
        <w:ind w:firstLine="720"/>
        <w:jc w:val="center"/>
        <w:rPr>
          <w:b/>
          <w:color w:val="0D0D0D" w:themeColor="text1" w:themeTint="F2"/>
        </w:rPr>
      </w:pPr>
      <w:r w:rsidRPr="00F332C4">
        <w:rPr>
          <w:b/>
          <w:color w:val="0D0D0D" w:themeColor="text1" w:themeTint="F2"/>
        </w:rPr>
        <w:t>Part B</w:t>
      </w:r>
    </w:p>
    <w:p w:rsidR="006872E9" w:rsidRDefault="00117830" w:rsidP="00F332C4">
      <w:pPr>
        <w:pStyle w:val="NormalWeb"/>
        <w:shd w:val="clear" w:color="auto" w:fill="FFFFFF"/>
        <w:spacing w:before="0" w:beforeAutospacing="0" w:after="0" w:afterAutospacing="0" w:line="480" w:lineRule="auto"/>
        <w:ind w:firstLine="720"/>
        <w:jc w:val="both"/>
      </w:pPr>
      <w:r>
        <w:rPr>
          <w:color w:val="0D0D0D" w:themeColor="text1" w:themeTint="F2"/>
        </w:rPr>
        <w:t>The article, “</w:t>
      </w:r>
      <w:r w:rsidRPr="00C53E83">
        <w:rPr>
          <w:color w:val="0D0D0D" w:themeColor="text1" w:themeTint="F2"/>
        </w:rPr>
        <w:t>Digital Readiness Gaps</w:t>
      </w:r>
      <w:r>
        <w:rPr>
          <w:color w:val="0D0D0D" w:themeColor="text1" w:themeTint="F2"/>
        </w:rPr>
        <w:t xml:space="preserve">” reviews </w:t>
      </w:r>
      <w:r w:rsidR="008322F7">
        <w:rPr>
          <w:color w:val="0D0D0D" w:themeColor="text1" w:themeTint="F2"/>
        </w:rPr>
        <w:t xml:space="preserve">the level of preparedness to adopt technology among the citizens of America, focusing on the contributing factors that have led to the generally low acceptance of technology (Horrigan, 2016). One particular cluster that caught my attention in the article is "the reluctant," which is majorly composed of men </w:t>
      </w:r>
      <w:r w:rsidR="003E31A2">
        <w:rPr>
          <w:color w:val="0D0D0D" w:themeColor="text1" w:themeTint="F2"/>
        </w:rPr>
        <w:t>who are</w:t>
      </w:r>
      <w:r w:rsidR="008322F7">
        <w:rPr>
          <w:color w:val="0D0D0D" w:themeColor="text1" w:themeTint="F2"/>
        </w:rPr>
        <w:t xml:space="preserve"> senior citizens with low-level formal education. Their low-level formal education limits their awareness of </w:t>
      </w:r>
      <w:r w:rsidR="000C3A5B">
        <w:rPr>
          <w:color w:val="0D0D0D" w:themeColor="text1" w:themeTint="F2"/>
        </w:rPr>
        <w:t>technology</w:t>
      </w:r>
      <w:r w:rsidR="008322F7">
        <w:rPr>
          <w:color w:val="0D0D0D" w:themeColor="text1" w:themeTint="F2"/>
        </w:rPr>
        <w:t xml:space="preserve"> concepts, thus contributing to their general reluctance (Horrigan, 2016). In their attempts to compete with their peers, many tech giants ignore individuals in this cluster</w:t>
      </w:r>
      <w:r w:rsidR="0096342E">
        <w:rPr>
          <w:color w:val="0D0D0D" w:themeColor="text1" w:themeTint="F2"/>
        </w:rPr>
        <w:t xml:space="preserve">, which further discourages their efforts to join the digital </w:t>
      </w:r>
      <w:r w:rsidR="0096342E">
        <w:rPr>
          <w:color w:val="0D0D0D" w:themeColor="text1" w:themeTint="F2"/>
        </w:rPr>
        <w:lastRenderedPageBreak/>
        <w:t>movement. For example, Microsoft will go-ahead to launch a new Windows version without consideration of the user-friendliness of the previous version.</w:t>
      </w:r>
    </w:p>
    <w:p w:rsidR="001F539D" w:rsidRPr="001F539D" w:rsidRDefault="00117830" w:rsidP="001F539D">
      <w:pPr>
        <w:spacing w:after="0"/>
        <w:jc w:val="center"/>
        <w:rPr>
          <w:b/>
          <w:bCs/>
          <w:color w:val="0D0D0D" w:themeColor="text1" w:themeTint="F2"/>
        </w:rPr>
      </w:pPr>
      <w:r>
        <w:rPr>
          <w:b/>
          <w:bCs/>
          <w:color w:val="0D0D0D" w:themeColor="text1" w:themeTint="F2"/>
        </w:rPr>
        <w:t>Question 2</w:t>
      </w:r>
    </w:p>
    <w:p w:rsidR="002020BF" w:rsidRDefault="000F7CAB" w:rsidP="002020BF">
      <w:pPr>
        <w:spacing w:after="0"/>
        <w:ind w:firstLine="720"/>
        <w:jc w:val="center"/>
      </w:pPr>
      <w:hyperlink r:id="rId7" w:history="1">
        <w:r w:rsidR="00117830">
          <w:rPr>
            <w:rStyle w:val="Hyperlink"/>
          </w:rPr>
          <w:t>https://www.idexcel.com/blog/artificial-intelligence-is-changing-the-information-technology-sector/</w:t>
        </w:r>
      </w:hyperlink>
    </w:p>
    <w:p w:rsidR="001F539D" w:rsidRDefault="00117830" w:rsidP="002020BF">
      <w:pPr>
        <w:spacing w:after="0"/>
        <w:ind w:firstLine="720"/>
        <w:jc w:val="both"/>
        <w:rPr>
          <w:b/>
          <w:bCs/>
          <w:color w:val="0D0D0D" w:themeColor="text1" w:themeTint="F2"/>
        </w:rPr>
      </w:pPr>
      <w:r>
        <w:rPr>
          <w:color w:val="0D0D0D" w:themeColor="text1" w:themeTint="F2"/>
        </w:rPr>
        <w:t>This article focuses on the revolutionary changes that are being experienced in the Information Technology profession, following the adoption of Artificial Intelligence (AI) in the profession. Artificial Intelligence is a faction of technology that comprises of smart machines that can perform tasks that would otherwise require human intelligence</w:t>
      </w:r>
      <w:r w:rsidR="002020BF">
        <w:rPr>
          <w:color w:val="0D0D0D" w:themeColor="text1" w:themeTint="F2"/>
        </w:rPr>
        <w:t xml:space="preserve"> (Indexcel, 2018)</w:t>
      </w:r>
      <w:r>
        <w:rPr>
          <w:color w:val="0D0D0D" w:themeColor="text1" w:themeTint="F2"/>
        </w:rPr>
        <w:t>. Some of the most basic functions currently performed by AIs in IT include risk management and cybersecurity. Despite the benefits presently experienced due to the introduction of AIs in IT, concerns have been raised over the repercussions of teaching machines to think like human beings. The</w:t>
      </w:r>
      <w:r w:rsidR="00243872">
        <w:rPr>
          <w:color w:val="0D0D0D" w:themeColor="text1" w:themeTint="F2"/>
        </w:rPr>
        <w:t xml:space="preserve"> fear of the</w:t>
      </w:r>
      <w:r>
        <w:rPr>
          <w:color w:val="0D0D0D" w:themeColor="text1" w:themeTint="F2"/>
        </w:rPr>
        <w:t xml:space="preserve"> possibility of AIs learning to think more than human bein</w:t>
      </w:r>
      <w:r w:rsidR="00243872">
        <w:rPr>
          <w:color w:val="0D0D0D" w:themeColor="text1" w:themeTint="F2"/>
        </w:rPr>
        <w:t>gs, and being smarter, continues to linger in many</w:t>
      </w:r>
      <w:r w:rsidR="002020BF">
        <w:rPr>
          <w:color w:val="0D0D0D" w:themeColor="text1" w:themeTint="F2"/>
        </w:rPr>
        <w:t xml:space="preserve"> (Indexcel, 2018)</w:t>
      </w:r>
      <w:r w:rsidR="00243872">
        <w:rPr>
          <w:color w:val="0D0D0D" w:themeColor="text1" w:themeTint="F2"/>
        </w:rPr>
        <w:t>.</w:t>
      </w:r>
    </w:p>
    <w:p w:rsidR="00243872" w:rsidRDefault="00117830" w:rsidP="00243872">
      <w:pPr>
        <w:spacing w:after="0"/>
        <w:ind w:firstLine="720"/>
        <w:jc w:val="both"/>
        <w:rPr>
          <w:color w:val="0D0D0D" w:themeColor="text1" w:themeTint="F2"/>
        </w:rPr>
      </w:pPr>
      <w:r>
        <w:rPr>
          <w:color w:val="0D0D0D" w:themeColor="text1" w:themeTint="F2"/>
        </w:rPr>
        <w:t>In the field of IT, the benefits resulting from the application of AIs are evident, simply because Information Technology involves software, many of which are used for data transmission</w:t>
      </w:r>
      <w:r w:rsidR="00943761">
        <w:rPr>
          <w:color w:val="0D0D0D" w:themeColor="text1" w:themeTint="F2"/>
        </w:rPr>
        <w:t>, meaning that AIs play the most significant role in this profession</w:t>
      </w:r>
      <w:r w:rsidR="002020BF">
        <w:rPr>
          <w:color w:val="0D0D0D" w:themeColor="text1" w:themeTint="F2"/>
        </w:rPr>
        <w:t xml:space="preserve"> (Indexcel, 2018)</w:t>
      </w:r>
      <w:r w:rsidR="00943761">
        <w:rPr>
          <w:color w:val="0D0D0D" w:themeColor="text1" w:themeTint="F2"/>
        </w:rPr>
        <w:t xml:space="preserve">. As a branch of computer science, </w:t>
      </w:r>
      <w:r w:rsidR="00CE413C">
        <w:rPr>
          <w:color w:val="0D0D0D" w:themeColor="text1" w:themeTint="F2"/>
        </w:rPr>
        <w:t>Artificial i</w:t>
      </w:r>
      <w:r w:rsidR="00943761">
        <w:rPr>
          <w:color w:val="0D0D0D" w:themeColor="text1" w:themeTint="F2"/>
        </w:rPr>
        <w:t>ntelligence is beneficial in turning regular computers used by IT professionals into intelligent machines with the capacity to conduct improved operations, providing solutions to complex problems, and generating outcomes that resemble human intelligence</w:t>
      </w:r>
      <w:r w:rsidR="002020BF">
        <w:rPr>
          <w:color w:val="0D0D0D" w:themeColor="text1" w:themeTint="F2"/>
        </w:rPr>
        <w:t xml:space="preserve"> (Indexcel, 2018)</w:t>
      </w:r>
      <w:r w:rsidR="00943761">
        <w:rPr>
          <w:color w:val="0D0D0D" w:themeColor="text1" w:themeTint="F2"/>
        </w:rPr>
        <w:t>. Artificial Intelligence has also helped IT professionals develop more secure systems by creating impenetrable</w:t>
      </w:r>
      <w:r w:rsidR="002020BF">
        <w:rPr>
          <w:color w:val="0D0D0D" w:themeColor="text1" w:themeTint="F2"/>
        </w:rPr>
        <w:t>,</w:t>
      </w:r>
      <w:r w:rsidR="00943761">
        <w:rPr>
          <w:color w:val="0D0D0D" w:themeColor="text1" w:themeTint="F2"/>
        </w:rPr>
        <w:t xml:space="preserve"> layered security systems </w:t>
      </w:r>
      <w:r w:rsidR="002020BF">
        <w:rPr>
          <w:color w:val="0D0D0D" w:themeColor="text1" w:themeTint="F2"/>
        </w:rPr>
        <w:t xml:space="preserve">that provide high-level security for vital documents and data. Finally, the series of algorithms employed by AIs are essential to IT professionals as they facilitate better coding </w:t>
      </w:r>
      <w:r w:rsidR="002020BF">
        <w:rPr>
          <w:color w:val="0D0D0D" w:themeColor="text1" w:themeTint="F2"/>
        </w:rPr>
        <w:lastRenderedPageBreak/>
        <w:t xml:space="preserve">and help overcome software bugs. Therefore, the average productivity of IT professionals is significantly improved. </w:t>
      </w:r>
    </w:p>
    <w:p w:rsidR="00F332C4" w:rsidRDefault="00117830" w:rsidP="002020BF">
      <w:pPr>
        <w:spacing w:after="0"/>
        <w:ind w:firstLine="720"/>
        <w:jc w:val="both"/>
        <w:rPr>
          <w:color w:val="0D0D0D" w:themeColor="text1" w:themeTint="F2"/>
        </w:rPr>
      </w:pPr>
      <w:r>
        <w:rPr>
          <w:color w:val="0D0D0D" w:themeColor="text1" w:themeTint="F2"/>
        </w:rPr>
        <w:t>In conclusion, Artificial Intelligence is proving to be the best tool introduced in the field of Information Technology. By using AIs, IT professionals can broaden the horizons of their operations, based on the rapid changes experienced in software development, which ultimately contributes to quality assurance (Indexcel, 2018). I have witnessed these benefits in my course, and I would attest to the relevance of AIs.</w:t>
      </w: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AD2ACB">
      <w:pPr>
        <w:spacing w:after="0"/>
        <w:rPr>
          <w:color w:val="0D0D0D" w:themeColor="text1" w:themeTint="F2"/>
        </w:rPr>
      </w:pPr>
    </w:p>
    <w:p w:rsidR="00F332C4" w:rsidRDefault="00F332C4" w:rsidP="00F332C4">
      <w:pPr>
        <w:spacing w:after="0"/>
        <w:rPr>
          <w:color w:val="0D0D0D" w:themeColor="text1" w:themeTint="F2"/>
        </w:rPr>
      </w:pPr>
    </w:p>
    <w:p w:rsidR="006872E9" w:rsidRDefault="00117830" w:rsidP="00F332C4">
      <w:pPr>
        <w:spacing w:after="0"/>
        <w:jc w:val="center"/>
        <w:rPr>
          <w:color w:val="0D0D0D" w:themeColor="text1" w:themeTint="F2"/>
        </w:rPr>
      </w:pPr>
      <w:r>
        <w:rPr>
          <w:color w:val="0D0D0D" w:themeColor="text1" w:themeTint="F2"/>
        </w:rPr>
        <w:lastRenderedPageBreak/>
        <w:t>References</w:t>
      </w:r>
    </w:p>
    <w:p w:rsidR="006872E9" w:rsidRDefault="00117830" w:rsidP="00F332C4">
      <w:pPr>
        <w:spacing w:after="0"/>
        <w:ind w:left="720" w:hanging="720"/>
        <w:jc w:val="both"/>
        <w:rPr>
          <w:color w:val="0D0D0D" w:themeColor="text1" w:themeTint="F2"/>
        </w:rPr>
      </w:pPr>
      <w:r>
        <w:rPr>
          <w:color w:val="0D0D0D" w:themeColor="text1" w:themeTint="F2"/>
        </w:rPr>
        <w:t>Horrigan, J. B. (2016). Digital Readiness Gaps. Pew Research Center.</w:t>
      </w:r>
    </w:p>
    <w:p w:rsidR="00A269F6" w:rsidRDefault="00117830" w:rsidP="00A269F6">
      <w:pPr>
        <w:spacing w:after="0"/>
        <w:ind w:left="720" w:hanging="720"/>
        <w:rPr>
          <w:color w:val="0D0D0D" w:themeColor="text1" w:themeTint="F2"/>
        </w:rPr>
      </w:pPr>
      <w:r>
        <w:rPr>
          <w:color w:val="0D0D0D" w:themeColor="text1" w:themeTint="F2"/>
        </w:rPr>
        <w:t xml:space="preserve">Indexcel. (2018). </w:t>
      </w:r>
      <w:r w:rsidRPr="00A269F6">
        <w:rPr>
          <w:color w:val="0D0D0D" w:themeColor="text1" w:themeTint="F2"/>
        </w:rPr>
        <w:t>Artificial Intelligence is Changing the Information Technology Sector</w:t>
      </w:r>
      <w:r>
        <w:rPr>
          <w:color w:val="0D0D0D" w:themeColor="text1" w:themeTint="F2"/>
        </w:rPr>
        <w:t xml:space="preserve">. Retrieved from </w:t>
      </w:r>
      <w:hyperlink r:id="rId8" w:history="1">
        <w:r w:rsidRPr="00ED3BC9">
          <w:rPr>
            <w:rStyle w:val="Hyperlink"/>
          </w:rPr>
          <w:t>https://www.idexcel.com/blog/artificial-intelligence-is-changing-the-information-technology-sector/</w:t>
        </w:r>
      </w:hyperlink>
    </w:p>
    <w:p w:rsidR="00B20C0E" w:rsidRDefault="00117830" w:rsidP="00A269F6">
      <w:pPr>
        <w:spacing w:after="0"/>
        <w:ind w:left="720" w:hanging="720"/>
        <w:jc w:val="both"/>
        <w:rPr>
          <w:color w:val="0D0D0D" w:themeColor="text1" w:themeTint="F2"/>
        </w:rPr>
      </w:pPr>
      <w:r>
        <w:rPr>
          <w:color w:val="0D0D0D" w:themeColor="text1" w:themeTint="F2"/>
        </w:rPr>
        <w:t>Pagani, M., &amp; Pardo, C. (2017). The impact of digital technology on relationships in a business network. Industrial Marketing Management, 67, 185-192.</w:t>
      </w:r>
    </w:p>
    <w:sectPr w:rsid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89F" w:rsidRDefault="002E089F">
      <w:pPr>
        <w:spacing w:after="0" w:line="240" w:lineRule="auto"/>
      </w:pPr>
      <w:r>
        <w:separator/>
      </w:r>
    </w:p>
  </w:endnote>
  <w:endnote w:type="continuationSeparator" w:id="1">
    <w:p w:rsidR="002E089F" w:rsidRDefault="002E08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89F" w:rsidRDefault="002E089F">
      <w:pPr>
        <w:spacing w:after="0" w:line="240" w:lineRule="auto"/>
      </w:pPr>
      <w:r>
        <w:separator/>
      </w:r>
    </w:p>
  </w:footnote>
  <w:footnote w:type="continuationSeparator" w:id="1">
    <w:p w:rsidR="002E089F" w:rsidRDefault="002E08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17830" w:rsidP="00B90E54">
        <w:r>
          <w:rPr>
            <w:color w:val="0D0D0D" w:themeColor="text1" w:themeTint="F2"/>
          </w:rPr>
          <w:t>TECHNOLOGY</w:t>
        </w:r>
        <w:r w:rsidR="00706D37">
          <w:tab/>
        </w:r>
        <w:r w:rsidR="00706D37">
          <w:tab/>
        </w:r>
        <w:r w:rsidR="002A0081">
          <w:rPr>
            <w:rFonts w:eastAsia="Times New Roman"/>
          </w:rPr>
          <w:tab/>
        </w:r>
        <w:r w:rsidR="00F7786C">
          <w:tab/>
        </w:r>
        <w:r w:rsidR="00B20C0E">
          <w:tab/>
        </w:r>
        <w:r w:rsidR="00B20C0E">
          <w:tab/>
        </w:r>
        <w:r w:rsidR="0007681D">
          <w:tab/>
        </w:r>
        <w:r w:rsidR="00B90E54">
          <w:tab/>
        </w:r>
        <w:r w:rsidR="004F430B">
          <w:tab/>
        </w:r>
        <w:r w:rsidR="000F7CAB">
          <w:fldChar w:fldCharType="begin"/>
        </w:r>
        <w:r w:rsidR="00532362">
          <w:instrText xml:space="preserve"> PAGE   \* MERGEFORMAT </w:instrText>
        </w:r>
        <w:r w:rsidR="000F7CAB">
          <w:fldChar w:fldCharType="separate"/>
        </w:r>
        <w:r w:rsidR="003E31A2">
          <w:rPr>
            <w:noProof/>
          </w:rPr>
          <w:t>1</w:t>
        </w:r>
        <w:r w:rsidR="000F7CA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872E9" w:rsidRDefault="00117830" w:rsidP="006872E9">
    <w:pPr>
      <w:shd w:val="clear" w:color="auto" w:fill="FFFFFF"/>
      <w:spacing w:after="240"/>
      <w:rPr>
        <w:color w:val="0D0D0D" w:themeColor="text1" w:themeTint="F2"/>
      </w:rPr>
    </w:pPr>
    <w:r>
      <w:t xml:space="preserve">Running </w:t>
    </w:r>
    <w:r w:rsidR="003E31A2">
      <w:t>head:</w:t>
    </w:r>
    <w:r w:rsidR="003E31A2">
      <w:rPr>
        <w:color w:val="0D0D0D" w:themeColor="text1" w:themeTint="F2"/>
      </w:rPr>
      <w:t xml:space="preserve"> TECHNOLOGY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43F8EE0A">
      <w:start w:val="1"/>
      <w:numFmt w:val="decimal"/>
      <w:lvlText w:val="%1."/>
      <w:lvlJc w:val="left"/>
      <w:pPr>
        <w:ind w:left="720" w:hanging="360"/>
      </w:pPr>
    </w:lvl>
    <w:lvl w:ilvl="1" w:tplc="B860EAB6">
      <w:start w:val="1"/>
      <w:numFmt w:val="lowerLetter"/>
      <w:lvlText w:val="%2."/>
      <w:lvlJc w:val="left"/>
      <w:pPr>
        <w:ind w:left="1440" w:hanging="360"/>
      </w:pPr>
    </w:lvl>
    <w:lvl w:ilvl="2" w:tplc="DEA4CE66">
      <w:start w:val="1"/>
      <w:numFmt w:val="lowerRoman"/>
      <w:lvlText w:val="%3."/>
      <w:lvlJc w:val="right"/>
      <w:pPr>
        <w:ind w:left="2160" w:hanging="180"/>
      </w:pPr>
    </w:lvl>
    <w:lvl w:ilvl="3" w:tplc="AB4CEF08">
      <w:start w:val="1"/>
      <w:numFmt w:val="decimal"/>
      <w:lvlText w:val="%4."/>
      <w:lvlJc w:val="left"/>
      <w:pPr>
        <w:ind w:left="2880" w:hanging="360"/>
      </w:pPr>
    </w:lvl>
    <w:lvl w:ilvl="4" w:tplc="8DD23818">
      <w:start w:val="1"/>
      <w:numFmt w:val="lowerLetter"/>
      <w:lvlText w:val="%5."/>
      <w:lvlJc w:val="left"/>
      <w:pPr>
        <w:ind w:left="3600" w:hanging="360"/>
      </w:pPr>
    </w:lvl>
    <w:lvl w:ilvl="5" w:tplc="47669E6A">
      <w:start w:val="1"/>
      <w:numFmt w:val="lowerRoman"/>
      <w:lvlText w:val="%6."/>
      <w:lvlJc w:val="right"/>
      <w:pPr>
        <w:ind w:left="4320" w:hanging="180"/>
      </w:pPr>
    </w:lvl>
    <w:lvl w:ilvl="6" w:tplc="B3B0EE4C">
      <w:start w:val="1"/>
      <w:numFmt w:val="decimal"/>
      <w:lvlText w:val="%7."/>
      <w:lvlJc w:val="left"/>
      <w:pPr>
        <w:ind w:left="5040" w:hanging="360"/>
      </w:pPr>
    </w:lvl>
    <w:lvl w:ilvl="7" w:tplc="829AE02E">
      <w:start w:val="1"/>
      <w:numFmt w:val="lowerLetter"/>
      <w:lvlText w:val="%8."/>
      <w:lvlJc w:val="left"/>
      <w:pPr>
        <w:ind w:left="5760" w:hanging="360"/>
      </w:pPr>
    </w:lvl>
    <w:lvl w:ilvl="8" w:tplc="C2026446">
      <w:start w:val="1"/>
      <w:numFmt w:val="lowerRoman"/>
      <w:lvlText w:val="%9."/>
      <w:lvlJc w:val="right"/>
      <w:pPr>
        <w:ind w:left="6480" w:hanging="180"/>
      </w:pPr>
    </w:lvl>
  </w:abstractNum>
  <w:abstractNum w:abstractNumId="1">
    <w:nsid w:val="5C795F60"/>
    <w:multiLevelType w:val="hybridMultilevel"/>
    <w:tmpl w:val="7D90675A"/>
    <w:lvl w:ilvl="0" w:tplc="5404A6F0">
      <w:start w:val="1"/>
      <w:numFmt w:val="decimal"/>
      <w:lvlText w:val="%1."/>
      <w:lvlJc w:val="left"/>
      <w:pPr>
        <w:ind w:left="720" w:hanging="360"/>
      </w:pPr>
    </w:lvl>
    <w:lvl w:ilvl="1" w:tplc="C616DA20" w:tentative="1">
      <w:start w:val="1"/>
      <w:numFmt w:val="lowerLetter"/>
      <w:lvlText w:val="%2."/>
      <w:lvlJc w:val="left"/>
      <w:pPr>
        <w:ind w:left="1440" w:hanging="360"/>
      </w:pPr>
    </w:lvl>
    <w:lvl w:ilvl="2" w:tplc="8DBE3EC4" w:tentative="1">
      <w:start w:val="1"/>
      <w:numFmt w:val="lowerRoman"/>
      <w:lvlText w:val="%3."/>
      <w:lvlJc w:val="right"/>
      <w:pPr>
        <w:ind w:left="2160" w:hanging="180"/>
      </w:pPr>
    </w:lvl>
    <w:lvl w:ilvl="3" w:tplc="71485196" w:tentative="1">
      <w:start w:val="1"/>
      <w:numFmt w:val="decimal"/>
      <w:lvlText w:val="%4."/>
      <w:lvlJc w:val="left"/>
      <w:pPr>
        <w:ind w:left="2880" w:hanging="360"/>
      </w:pPr>
    </w:lvl>
    <w:lvl w:ilvl="4" w:tplc="4D542448" w:tentative="1">
      <w:start w:val="1"/>
      <w:numFmt w:val="lowerLetter"/>
      <w:lvlText w:val="%5."/>
      <w:lvlJc w:val="left"/>
      <w:pPr>
        <w:ind w:left="3600" w:hanging="360"/>
      </w:pPr>
    </w:lvl>
    <w:lvl w:ilvl="5" w:tplc="3CAE5416" w:tentative="1">
      <w:start w:val="1"/>
      <w:numFmt w:val="lowerRoman"/>
      <w:lvlText w:val="%6."/>
      <w:lvlJc w:val="right"/>
      <w:pPr>
        <w:ind w:left="4320" w:hanging="180"/>
      </w:pPr>
    </w:lvl>
    <w:lvl w:ilvl="6" w:tplc="2E7007DE" w:tentative="1">
      <w:start w:val="1"/>
      <w:numFmt w:val="decimal"/>
      <w:lvlText w:val="%7."/>
      <w:lvlJc w:val="left"/>
      <w:pPr>
        <w:ind w:left="5040" w:hanging="360"/>
      </w:pPr>
    </w:lvl>
    <w:lvl w:ilvl="7" w:tplc="0BD2E650" w:tentative="1">
      <w:start w:val="1"/>
      <w:numFmt w:val="lowerLetter"/>
      <w:lvlText w:val="%8."/>
      <w:lvlJc w:val="left"/>
      <w:pPr>
        <w:ind w:left="5760" w:hanging="360"/>
      </w:pPr>
    </w:lvl>
    <w:lvl w:ilvl="8" w:tplc="296A43DC"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610F"/>
    <w:rsid w:val="00011A5E"/>
    <w:rsid w:val="00017466"/>
    <w:rsid w:val="00017BBE"/>
    <w:rsid w:val="000203BB"/>
    <w:rsid w:val="00021523"/>
    <w:rsid w:val="00025104"/>
    <w:rsid w:val="00025EF1"/>
    <w:rsid w:val="000301BB"/>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3A5B"/>
    <w:rsid w:val="000C7742"/>
    <w:rsid w:val="000D11F3"/>
    <w:rsid w:val="000E0091"/>
    <w:rsid w:val="000E1475"/>
    <w:rsid w:val="000E14E9"/>
    <w:rsid w:val="000E24F1"/>
    <w:rsid w:val="000E5291"/>
    <w:rsid w:val="000E5BA3"/>
    <w:rsid w:val="000E77DD"/>
    <w:rsid w:val="000F175A"/>
    <w:rsid w:val="000F29A0"/>
    <w:rsid w:val="000F7CAB"/>
    <w:rsid w:val="001030D5"/>
    <w:rsid w:val="00104288"/>
    <w:rsid w:val="00106A84"/>
    <w:rsid w:val="00113320"/>
    <w:rsid w:val="00114215"/>
    <w:rsid w:val="00117830"/>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2A8"/>
    <w:rsid w:val="001E3D3A"/>
    <w:rsid w:val="001E48B0"/>
    <w:rsid w:val="001F539D"/>
    <w:rsid w:val="001F648A"/>
    <w:rsid w:val="001F75D6"/>
    <w:rsid w:val="002020BF"/>
    <w:rsid w:val="0020211E"/>
    <w:rsid w:val="002022D3"/>
    <w:rsid w:val="002040E1"/>
    <w:rsid w:val="00221D8C"/>
    <w:rsid w:val="00222A91"/>
    <w:rsid w:val="002230CA"/>
    <w:rsid w:val="00224B84"/>
    <w:rsid w:val="00226102"/>
    <w:rsid w:val="00230C0D"/>
    <w:rsid w:val="00234367"/>
    <w:rsid w:val="00235312"/>
    <w:rsid w:val="00236394"/>
    <w:rsid w:val="002375D6"/>
    <w:rsid w:val="002405DA"/>
    <w:rsid w:val="002424E9"/>
    <w:rsid w:val="00243872"/>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089F"/>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37109"/>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31A2"/>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0A4"/>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B74F6"/>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72E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2F7"/>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1A77"/>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3761"/>
    <w:rsid w:val="009441DA"/>
    <w:rsid w:val="0094430D"/>
    <w:rsid w:val="0094448C"/>
    <w:rsid w:val="00944748"/>
    <w:rsid w:val="00946D08"/>
    <w:rsid w:val="009470B1"/>
    <w:rsid w:val="009479B9"/>
    <w:rsid w:val="00950C1C"/>
    <w:rsid w:val="00951B61"/>
    <w:rsid w:val="0095242A"/>
    <w:rsid w:val="00956DC6"/>
    <w:rsid w:val="009571EF"/>
    <w:rsid w:val="00961D5F"/>
    <w:rsid w:val="00962EBB"/>
    <w:rsid w:val="0096342E"/>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269F6"/>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11F5"/>
    <w:rsid w:val="00AA6357"/>
    <w:rsid w:val="00AA6BEA"/>
    <w:rsid w:val="00AA6E90"/>
    <w:rsid w:val="00AB23FA"/>
    <w:rsid w:val="00AB5DAB"/>
    <w:rsid w:val="00AB6E61"/>
    <w:rsid w:val="00AC3D4D"/>
    <w:rsid w:val="00AD213C"/>
    <w:rsid w:val="00AD2ACB"/>
    <w:rsid w:val="00AD6D70"/>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C01"/>
    <w:rsid w:val="00B21E86"/>
    <w:rsid w:val="00B27CBD"/>
    <w:rsid w:val="00B33666"/>
    <w:rsid w:val="00B34D51"/>
    <w:rsid w:val="00B43A39"/>
    <w:rsid w:val="00B441CA"/>
    <w:rsid w:val="00B44B82"/>
    <w:rsid w:val="00B478B4"/>
    <w:rsid w:val="00B47981"/>
    <w:rsid w:val="00B500B4"/>
    <w:rsid w:val="00B50E7F"/>
    <w:rsid w:val="00B553C7"/>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31FF"/>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3E83"/>
    <w:rsid w:val="00C60B0F"/>
    <w:rsid w:val="00C6395A"/>
    <w:rsid w:val="00C6396E"/>
    <w:rsid w:val="00C63C77"/>
    <w:rsid w:val="00C6577B"/>
    <w:rsid w:val="00C65965"/>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677"/>
    <w:rsid w:val="00CE37D4"/>
    <w:rsid w:val="00CE413C"/>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44B2"/>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3BC9"/>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332C4"/>
    <w:rsid w:val="00F447BB"/>
    <w:rsid w:val="00F51FB9"/>
    <w:rsid w:val="00F57C0A"/>
    <w:rsid w:val="00F61EFC"/>
    <w:rsid w:val="00F64B5F"/>
    <w:rsid w:val="00F673DC"/>
    <w:rsid w:val="00F71181"/>
    <w:rsid w:val="00F71C3F"/>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A4399"/>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A269F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xcel.com/blog/artificial-intelligence-is-changing-the-information-technology-sector/" TargetMode="External"/><Relationship Id="rId3" Type="http://schemas.openxmlformats.org/officeDocument/2006/relationships/settings" Target="settings.xml"/><Relationship Id="rId7" Type="http://schemas.openxmlformats.org/officeDocument/2006/relationships/hyperlink" Target="https://www.idexcel.com/blog/artificial-intelligence-is-changing-the-information-technology-secto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2020-05-27T14:43:00Z</dcterms:created>
  <dcterms:modified xsi:type="dcterms:W3CDTF">2020-05-27T14:43:00Z</dcterms:modified>
</cp:coreProperties>
</file>